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2020年7月份安全承诺公告</w:t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9" name="图片 9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加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加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7" name="图片 7" descr="冷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冷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美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美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5" name="图片 5" descr="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肉类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蔚蓝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73345" cy="8851265"/>
            <wp:effectExtent l="0" t="0" r="8255" b="6985"/>
            <wp:docPr id="3" name="图片 3" descr="fdb0bb5f1acfc5d2def010fc1c0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b0bb5f1acfc5d2def010fc1c05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52720" cy="7164070"/>
            <wp:effectExtent l="0" t="0" r="5080" b="17780"/>
            <wp:docPr id="2" name="图片 2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华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13636431"/>
    <w:rsid w:val="1B84654D"/>
    <w:rsid w:val="207D4B57"/>
    <w:rsid w:val="2C1E4B5B"/>
    <w:rsid w:val="38E50ACD"/>
    <w:rsid w:val="38FE45C4"/>
    <w:rsid w:val="408046C9"/>
    <w:rsid w:val="56CA49D6"/>
    <w:rsid w:val="5CC762CB"/>
    <w:rsid w:val="5FBB240B"/>
    <w:rsid w:val="60672417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dcterms:modified xsi:type="dcterms:W3CDTF">2020-08-24T01:33:07Z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